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E" w:rsidRDefault="0048699E" w:rsidP="0048699E">
      <w:r>
        <w:t>Opdracht Panorama.</w:t>
      </w:r>
    </w:p>
    <w:p w:rsidR="0048699E" w:rsidRDefault="0048699E" w:rsidP="0048699E"/>
    <w:p w:rsidR="0048699E" w:rsidRDefault="0048699E" w:rsidP="0048699E">
      <w:pPr>
        <w:pStyle w:val="Lijstalinea"/>
        <w:numPr>
          <w:ilvl w:val="0"/>
          <w:numId w:val="1"/>
        </w:numPr>
      </w:pPr>
      <w:r>
        <w:t xml:space="preserve">Noem minimaal 10 verschillen tussen Panorama Mesdag en het panorama van Bad </w:t>
      </w:r>
      <w:proofErr w:type="spellStart"/>
      <w:r>
        <w:t>Frankenhaussen</w:t>
      </w:r>
      <w:proofErr w:type="spellEnd"/>
      <w:r>
        <w:t>.</w:t>
      </w:r>
    </w:p>
    <w:p w:rsidR="0048699E" w:rsidRDefault="0048699E" w:rsidP="0048699E">
      <w:pPr>
        <w:pStyle w:val="Lijstalinea"/>
        <w:numPr>
          <w:ilvl w:val="0"/>
          <w:numId w:val="1"/>
        </w:numPr>
      </w:pPr>
      <w:r>
        <w:t>Toon 3 verschillen aan door middel van beeldmateriaal.</w:t>
      </w:r>
    </w:p>
    <w:p w:rsidR="0048699E" w:rsidRDefault="0048699E" w:rsidP="0048699E"/>
    <w:p w:rsidR="0048699E" w:rsidRDefault="0048699E" w:rsidP="0048699E">
      <w:r>
        <w:rPr>
          <w:noProof/>
          <w:lang w:eastAsia="nl-NL"/>
        </w:rPr>
        <w:drawing>
          <wp:inline distT="0" distB="0" distL="0" distR="0" wp14:anchorId="2EDF5C39" wp14:editId="49E1B532">
            <wp:extent cx="5444328" cy="1931477"/>
            <wp:effectExtent l="0" t="0" r="3972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4328" cy="19314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8699E" w:rsidRDefault="0048699E" w:rsidP="0048699E">
      <w:pPr>
        <w:jc w:val="center"/>
      </w:pPr>
      <w:r>
        <w:rPr>
          <w:rFonts w:ascii="Tahoma" w:hAnsi="Tahoma" w:cs="Tahoma"/>
          <w:b/>
          <w:bCs/>
          <w:sz w:val="16"/>
          <w:szCs w:val="16"/>
        </w:rPr>
        <w:t xml:space="preserve">Detail Werner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Tübke’s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panorama over de Duitse Boerenoorlog 1976 </w:t>
      </w:r>
    </w:p>
    <w:p w:rsidR="0048699E" w:rsidRDefault="0048699E" w:rsidP="0048699E">
      <w:pPr>
        <w:tabs>
          <w:tab w:val="left" w:pos="1100"/>
        </w:tabs>
        <w:rPr>
          <w:rFonts w:ascii="Times New Roman" w:hAnsi="Times New Roman"/>
          <w:sz w:val="24"/>
          <w:szCs w:val="24"/>
        </w:rPr>
      </w:pPr>
    </w:p>
    <w:p w:rsidR="0048699E" w:rsidRDefault="0048699E" w:rsidP="0048699E">
      <w:pPr>
        <w:tabs>
          <w:tab w:val="left" w:pos="1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Vanaf: 28 januari 2017 Tot en met: 14 mei 2017 </w:t>
      </w:r>
    </w:p>
    <w:p w:rsidR="0048699E" w:rsidRDefault="0048699E" w:rsidP="0048699E">
      <w:pPr>
        <w:tabs>
          <w:tab w:val="left" w:pos="1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Locatie: Museum de Fundatie en Kasteel het Nijenhuis</w:t>
      </w:r>
    </w:p>
    <w:p w:rsidR="0048699E" w:rsidRDefault="0048699E" w:rsidP="0048699E">
      <w:pPr>
        <w:rPr>
          <w:rFonts w:ascii="Tahoma" w:hAnsi="Tahoma" w:cs="Tahoma"/>
          <w:sz w:val="28"/>
          <w:szCs w:val="28"/>
        </w:rPr>
      </w:pPr>
    </w:p>
    <w:p w:rsidR="0048699E" w:rsidRDefault="0048699E" w:rsidP="0048699E">
      <w:pPr>
        <w:jc w:val="center"/>
      </w:pP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http://www.hetccc.nl/</w:t>
        </w:r>
      </w:hyperlink>
    </w:p>
    <w:p w:rsidR="0048699E" w:rsidRDefault="0048699E" w:rsidP="0048699E">
      <w:pPr>
        <w:jc w:val="center"/>
      </w:pP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http://www.museumdefun</w:t>
        </w:r>
        <w:bookmarkStart w:id="0" w:name="_Hlt472317933"/>
        <w:bookmarkStart w:id="1" w:name="_Hlt472317934"/>
        <w:r>
          <w:rPr>
            <w:rStyle w:val="Hyperlink"/>
            <w:rFonts w:ascii="Tahoma" w:hAnsi="Tahoma" w:cs="Tahoma"/>
            <w:sz w:val="20"/>
            <w:szCs w:val="20"/>
          </w:rPr>
          <w:t>d</w:t>
        </w:r>
        <w:bookmarkEnd w:id="0"/>
        <w:bookmarkEnd w:id="1"/>
        <w:r>
          <w:rPr>
            <w:rStyle w:val="Hyperlink"/>
            <w:rFonts w:ascii="Tahoma" w:hAnsi="Tahoma" w:cs="Tahoma"/>
            <w:sz w:val="20"/>
            <w:szCs w:val="20"/>
          </w:rPr>
          <w:t>atie.nl/nl/werner-tubke-1929-2004/</w:t>
        </w:r>
      </w:hyperlink>
    </w:p>
    <w:p w:rsidR="0048699E" w:rsidRDefault="0048699E" w:rsidP="0048699E">
      <w:pPr>
        <w:jc w:val="center"/>
      </w:pP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http://www.panorama-museum.de/de/tour.html</w:t>
        </w:r>
      </w:hyperlink>
    </w:p>
    <w:p w:rsidR="0048699E" w:rsidRDefault="0048699E" w:rsidP="0048699E">
      <w:pPr>
        <w:jc w:val="center"/>
      </w:pP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https://www.dutcharteducation.com/zoeken/gevels/c/website/p/1</w:t>
        </w:r>
      </w:hyperlink>
    </w:p>
    <w:p w:rsidR="0048699E" w:rsidRDefault="0048699E" w:rsidP="0048699E">
      <w:pPr>
        <w:jc w:val="center"/>
      </w:pP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http://www.panorama-mesdag.nl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48699E" w:rsidRDefault="0048699E" w:rsidP="0048699E">
      <w:pPr>
        <w:jc w:val="center"/>
      </w:pP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http://factorywall.wikispaces.com/Factorywall+160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48699E" w:rsidRDefault="0048699E" w:rsidP="0048699E"/>
    <w:p w:rsidR="007501AE" w:rsidRDefault="007501AE">
      <w:bookmarkStart w:id="2" w:name="_GoBack"/>
      <w:bookmarkEnd w:id="2"/>
    </w:p>
    <w:sectPr w:rsidR="007501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0AB"/>
    <w:multiLevelType w:val="multilevel"/>
    <w:tmpl w:val="911663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E"/>
    <w:rsid w:val="0048699E"/>
    <w:rsid w:val="007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8699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8699E"/>
    <w:rPr>
      <w:color w:val="0000FF"/>
      <w:u w:val="single"/>
    </w:rPr>
  </w:style>
  <w:style w:type="paragraph" w:styleId="Lijstalinea">
    <w:name w:val="List Paragraph"/>
    <w:basedOn w:val="Standaard"/>
    <w:rsid w:val="0048699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9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8699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8699E"/>
    <w:rPr>
      <w:color w:val="0000FF"/>
      <w:u w:val="single"/>
    </w:rPr>
  </w:style>
  <w:style w:type="paragraph" w:styleId="Lijstalinea">
    <w:name w:val="List Paragraph"/>
    <w:basedOn w:val="Standaard"/>
    <w:rsid w:val="0048699E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9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defundatie.nl/nl/werner-tubke-1929-200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tccc.nl/" TargetMode="External"/><Relationship Id="rId12" Type="http://schemas.openxmlformats.org/officeDocument/2006/relationships/hyperlink" Target="http://factorywall.wikispaces.com/Factorywall+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norama-mesdag.n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utcharteducation.com/zoeken/gevels/c/website/p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orama-museum.de/de/tou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2017-01-16T08:14:00Z</dcterms:created>
  <dcterms:modified xsi:type="dcterms:W3CDTF">2017-01-16T08:14:00Z</dcterms:modified>
</cp:coreProperties>
</file>